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BD23" w14:textId="77777777" w:rsidR="00D266CC" w:rsidRDefault="00304F45">
      <w:pPr>
        <w:pStyle w:val="Titolo"/>
        <w:ind w:firstLine="113"/>
      </w:pPr>
      <w:r>
        <w:t>TEATRO ARGOT STUDIO DOTAZIONE TECNICA</w:t>
      </w:r>
    </w:p>
    <w:p w14:paraId="6516CFA3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65"/>
          <w:szCs w:val="65"/>
        </w:rPr>
      </w:pPr>
    </w:p>
    <w:p w14:paraId="37289DF2" w14:textId="77777777" w:rsidR="00D266CC" w:rsidRDefault="00304F45">
      <w:pPr>
        <w:pStyle w:val="Titolo1"/>
        <w:ind w:firstLine="113"/>
      </w:pPr>
      <w:r>
        <w:t>Luci:</w:t>
      </w:r>
    </w:p>
    <w:p w14:paraId="2C401ED0" w14:textId="3E8EFCD9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4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21 canali dimmer (canale 15 e 4 non utilizzabile, canale 24 per sala pubblico)</w:t>
      </w:r>
    </w:p>
    <w:p w14:paraId="32EAD97F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11 KW di carico massimo</w:t>
      </w:r>
    </w:p>
    <w:p w14:paraId="76A69EFF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27 ritorni in sala</w:t>
      </w:r>
    </w:p>
    <w:p w14:paraId="712E8FE0" w14:textId="6EAE69B0" w:rsidR="00D266CC" w:rsidRDefault="00304F4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13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- </w:t>
      </w:r>
      <w:r w:rsidR="00FD1E98">
        <w:rPr>
          <w:sz w:val="29"/>
          <w:szCs w:val="29"/>
        </w:rPr>
        <w:t>6</w:t>
      </w:r>
      <w:r>
        <w:rPr>
          <w:color w:val="000000"/>
          <w:sz w:val="29"/>
          <w:szCs w:val="29"/>
        </w:rPr>
        <w:t xml:space="preserve"> PC 1000W</w:t>
      </w:r>
    </w:p>
    <w:p w14:paraId="22526C4D" w14:textId="52B0D7C5" w:rsidR="00D266CC" w:rsidRDefault="00304F45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13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- 1</w:t>
      </w:r>
      <w:r w:rsidR="00FD1E98">
        <w:rPr>
          <w:color w:val="000000"/>
          <w:sz w:val="29"/>
          <w:szCs w:val="29"/>
        </w:rPr>
        <w:t>0</w:t>
      </w:r>
      <w:r>
        <w:rPr>
          <w:color w:val="000000"/>
          <w:sz w:val="29"/>
          <w:szCs w:val="29"/>
        </w:rPr>
        <w:t xml:space="preserve"> PC 500W</w:t>
      </w:r>
    </w:p>
    <w:p w14:paraId="59D2248C" w14:textId="7EFD94C4" w:rsidR="00304F45" w:rsidRPr="005624F2" w:rsidRDefault="00304F45" w:rsidP="005624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sz w:val="29"/>
          <w:szCs w:val="29"/>
        </w:rPr>
        <w:t>2</w:t>
      </w:r>
      <w:r>
        <w:rPr>
          <w:color w:val="000000"/>
          <w:sz w:val="29"/>
          <w:szCs w:val="29"/>
        </w:rPr>
        <w:t xml:space="preserve"> sagomatori ETC 36° 750W </w:t>
      </w:r>
    </w:p>
    <w:p w14:paraId="7D25660B" w14:textId="5A98BF14" w:rsidR="00304F45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sz w:val="29"/>
          <w:szCs w:val="29"/>
        </w:rPr>
        <w:t>1 sagomatore 26°/40°</w:t>
      </w:r>
    </w:p>
    <w:p w14:paraId="71D0C45F" w14:textId="30E73E6E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6 PAR 64 (lampade 4 CP60, 2 CP62)</w:t>
      </w:r>
    </w:p>
    <w:p w14:paraId="3252C579" w14:textId="750F63C3" w:rsidR="00304F45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6 PAR CP 60 accoppiati a due a due </w:t>
      </w:r>
    </w:p>
    <w:p w14:paraId="710A5AAF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 Domino da terra 1000W</w:t>
      </w:r>
    </w:p>
    <w:p w14:paraId="3545D440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 Pallas appendibili 1000W</w:t>
      </w:r>
    </w:p>
    <w:p w14:paraId="08ADF011" w14:textId="159D8BCB" w:rsidR="00304F45" w:rsidRPr="005624F2" w:rsidRDefault="00073EC2" w:rsidP="005624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</w:t>
      </w:r>
      <w:r w:rsidR="00304F45">
        <w:rPr>
          <w:color w:val="000000"/>
          <w:sz w:val="29"/>
          <w:szCs w:val="29"/>
        </w:rPr>
        <w:t xml:space="preserve"> </w:t>
      </w:r>
      <w:proofErr w:type="spellStart"/>
      <w:r w:rsidR="00304F45">
        <w:rPr>
          <w:color w:val="000000"/>
          <w:sz w:val="29"/>
          <w:szCs w:val="29"/>
        </w:rPr>
        <w:t>Minipar</w:t>
      </w:r>
      <w:proofErr w:type="spellEnd"/>
      <w:r w:rsidR="00304F45">
        <w:rPr>
          <w:color w:val="000000"/>
          <w:sz w:val="29"/>
          <w:szCs w:val="29"/>
        </w:rPr>
        <w:t xml:space="preserve"> F1 "Lucciole" 30W 6gradi</w:t>
      </w:r>
    </w:p>
    <w:p w14:paraId="7C998D79" w14:textId="688EB2FD" w:rsidR="00304F45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0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5 COB</w:t>
      </w:r>
    </w:p>
    <w:p w14:paraId="52EA9552" w14:textId="77777777" w:rsidR="00D266CC" w:rsidRDefault="00304F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232" w:lineRule="auto"/>
        <w:ind w:right="5824"/>
        <w:rPr>
          <w:sz w:val="29"/>
          <w:szCs w:val="29"/>
        </w:rPr>
      </w:pPr>
      <w:r>
        <w:rPr>
          <w:color w:val="000000"/>
          <w:sz w:val="29"/>
          <w:szCs w:val="29"/>
        </w:rPr>
        <w:t>1 consolle SGM Studio</w:t>
      </w:r>
      <w:r>
        <w:rPr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24-48 ganci, </w:t>
      </w:r>
      <w:proofErr w:type="spellStart"/>
      <w:r>
        <w:rPr>
          <w:color w:val="000000"/>
          <w:sz w:val="29"/>
          <w:szCs w:val="29"/>
        </w:rPr>
        <w:t>portagelatine</w:t>
      </w:r>
      <w:proofErr w:type="spellEnd"/>
      <w:r>
        <w:rPr>
          <w:color w:val="000000"/>
          <w:sz w:val="29"/>
          <w:szCs w:val="29"/>
        </w:rPr>
        <w:t>, bandiere</w:t>
      </w:r>
    </w:p>
    <w:p w14:paraId="0C6F58B6" w14:textId="77777777" w:rsidR="00D266CC" w:rsidRDefault="00304F45">
      <w:pPr>
        <w:pBdr>
          <w:top w:val="nil"/>
          <w:left w:val="nil"/>
          <w:bottom w:val="nil"/>
          <w:right w:val="nil"/>
          <w:between w:val="nil"/>
        </w:pBdr>
        <w:spacing w:before="75"/>
        <w:ind w:left="113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cavi di prolunga e sdoppi</w:t>
      </w:r>
    </w:p>
    <w:p w14:paraId="26AB0381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14:paraId="09B226FC" w14:textId="77777777" w:rsidR="00D266CC" w:rsidRDefault="00304F45">
      <w:pPr>
        <w:pStyle w:val="Titolo1"/>
        <w:ind w:firstLine="113"/>
        <w:rPr>
          <w:b w:val="0"/>
          <w:color w:val="000000"/>
          <w:sz w:val="29"/>
          <w:szCs w:val="29"/>
        </w:rPr>
      </w:pPr>
      <w:r>
        <w:t>Fonica:</w:t>
      </w:r>
    </w:p>
    <w:p w14:paraId="128E5117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5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1 mixer 8 canali </w:t>
      </w:r>
      <w:proofErr w:type="spellStart"/>
      <w:r>
        <w:rPr>
          <w:color w:val="000000"/>
          <w:sz w:val="29"/>
          <w:szCs w:val="29"/>
        </w:rPr>
        <w:t>Soundcraft</w:t>
      </w:r>
      <w:proofErr w:type="spellEnd"/>
    </w:p>
    <w:p w14:paraId="78C99407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before="6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 casse attive</w:t>
      </w:r>
      <w:r>
        <w:rPr>
          <w:sz w:val="29"/>
          <w:szCs w:val="29"/>
        </w:rPr>
        <w:t xml:space="preserve"> MACKIE THUMP 1300W</w:t>
      </w:r>
    </w:p>
    <w:p w14:paraId="6840C4FB" w14:textId="77777777" w:rsidR="00D266CC" w:rsidRDefault="00304F45">
      <w:pPr>
        <w:pStyle w:val="Titolo1"/>
        <w:spacing w:before="281"/>
        <w:ind w:firstLine="113"/>
      </w:pPr>
      <w:r>
        <w:t>Video:</w:t>
      </w:r>
    </w:p>
    <w:p w14:paraId="17D1B584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before="8" w:line="232" w:lineRule="auto"/>
        <w:ind w:right="579" w:firstLine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1 videoproiettore Benq mx522 1024x768 </w:t>
      </w:r>
      <w:proofErr w:type="spellStart"/>
      <w:r>
        <w:rPr>
          <w:color w:val="000000"/>
          <w:sz w:val="29"/>
          <w:szCs w:val="29"/>
        </w:rPr>
        <w:t>xga</w:t>
      </w:r>
      <w:proofErr w:type="spellEnd"/>
      <w:r>
        <w:rPr>
          <w:color w:val="000000"/>
          <w:sz w:val="29"/>
          <w:szCs w:val="29"/>
        </w:rPr>
        <w:t xml:space="preserve"> 1.1x 3200 lumen - 1 cavo </w:t>
      </w:r>
      <w:proofErr w:type="spellStart"/>
      <w:r>
        <w:rPr>
          <w:color w:val="000000"/>
          <w:sz w:val="29"/>
          <w:szCs w:val="29"/>
        </w:rPr>
        <w:t>vga</w:t>
      </w:r>
      <w:proofErr w:type="spellEnd"/>
      <w:r>
        <w:rPr>
          <w:color w:val="000000"/>
          <w:sz w:val="29"/>
          <w:szCs w:val="29"/>
        </w:rPr>
        <w:t xml:space="preserve"> 1,5 m</w:t>
      </w:r>
    </w:p>
    <w:p w14:paraId="632D44BE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line="322" w:lineRule="auto"/>
        <w:ind w:left="294" w:hanging="182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1 cavo </w:t>
      </w:r>
      <w:proofErr w:type="spellStart"/>
      <w:r>
        <w:rPr>
          <w:color w:val="000000"/>
          <w:sz w:val="29"/>
          <w:szCs w:val="29"/>
        </w:rPr>
        <w:t>hdmi</w:t>
      </w:r>
      <w:proofErr w:type="spellEnd"/>
      <w:r>
        <w:rPr>
          <w:color w:val="000000"/>
          <w:sz w:val="29"/>
          <w:szCs w:val="29"/>
        </w:rPr>
        <w:t xml:space="preserve"> 15 m</w:t>
      </w:r>
    </w:p>
    <w:p w14:paraId="5AB32B47" w14:textId="77777777" w:rsidR="00D266CC" w:rsidRDefault="00304F45">
      <w:pPr>
        <w:pStyle w:val="Titolo1"/>
        <w:spacing w:before="276"/>
        <w:ind w:firstLine="113"/>
      </w:pPr>
      <w:r>
        <w:t>Scenotecnica</w:t>
      </w:r>
    </w:p>
    <w:p w14:paraId="26901F1B" w14:textId="77777777" w:rsidR="00D266CC" w:rsidRDefault="00304F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spacing w:before="7" w:line="232" w:lineRule="auto"/>
        <w:ind w:right="976" w:firstLine="0"/>
        <w:rPr>
          <w:color w:val="000000"/>
          <w:sz w:val="29"/>
          <w:szCs w:val="29"/>
        </w:rPr>
        <w:sectPr w:rsidR="00D266CC">
          <w:pgSz w:w="11910" w:h="16840"/>
          <w:pgMar w:top="1040" w:right="1020" w:bottom="280" w:left="1020" w:header="360" w:footer="360" w:gutter="0"/>
          <w:pgNumType w:start="1"/>
          <w:cols w:space="720"/>
        </w:sectPr>
      </w:pPr>
      <w:r>
        <w:rPr>
          <w:color w:val="000000"/>
          <w:sz w:val="29"/>
          <w:szCs w:val="29"/>
        </w:rPr>
        <w:t>Fondale nero larghezza 640 cm x 400 cm altezza circa - n°4 quinte larghezza 120 cm x altezza 384 cm</w:t>
      </w:r>
    </w:p>
    <w:p w14:paraId="02062042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40104876" w14:textId="77777777" w:rsidR="00D266CC" w:rsidRDefault="00304F45">
      <w:pPr>
        <w:pBdr>
          <w:top w:val="nil"/>
          <w:left w:val="nil"/>
          <w:bottom w:val="nil"/>
          <w:right w:val="nil"/>
          <w:between w:val="nil"/>
        </w:pBdr>
        <w:ind w:left="400"/>
        <w:rPr>
          <w:color w:val="000000"/>
          <w:sz w:val="20"/>
          <w:szCs w:val="20"/>
        </w:rPr>
        <w:sectPr w:rsidR="00D266CC">
          <w:pgSz w:w="11910" w:h="16840"/>
          <w:pgMar w:top="1580" w:right="1020" w:bottom="280" w:left="1020" w:header="360" w:footer="360" w:gutter="0"/>
          <w:cols w:space="720"/>
        </w:sect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74979AD" wp14:editId="18CDA43D">
            <wp:extent cx="5622035" cy="7446264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2035" cy="7446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B8B175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7CB724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568A8731" w14:textId="77777777" w:rsidR="00D266CC" w:rsidRDefault="00304F45">
      <w:pPr>
        <w:pBdr>
          <w:top w:val="nil"/>
          <w:left w:val="nil"/>
          <w:bottom w:val="nil"/>
          <w:right w:val="nil"/>
          <w:between w:val="nil"/>
        </w:pBdr>
        <w:ind w:left="676"/>
        <w:rPr>
          <w:color w:val="000000"/>
          <w:sz w:val="20"/>
          <w:szCs w:val="20"/>
        </w:rPr>
        <w:sectPr w:rsidR="00D266CC">
          <w:pgSz w:w="11910" w:h="16840"/>
          <w:pgMar w:top="1580" w:right="1020" w:bottom="280" w:left="1020" w:header="360" w:footer="360" w:gutter="0"/>
          <w:cols w:space="720"/>
        </w:sect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4226917" wp14:editId="57266248">
            <wp:extent cx="5344286" cy="6956488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286" cy="6956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13599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21FD68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035BEA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EA17BE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9DB80D" w14:textId="77777777" w:rsidR="00D266CC" w:rsidRDefault="00D266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33AAB75F" w14:textId="77777777" w:rsidR="00D266CC" w:rsidRDefault="00304F45">
      <w:pPr>
        <w:pBdr>
          <w:top w:val="nil"/>
          <w:left w:val="nil"/>
          <w:bottom w:val="nil"/>
          <w:right w:val="nil"/>
          <w:between w:val="nil"/>
        </w:pBdr>
        <w:ind w:left="142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76955692" wp14:editId="5A2706E3">
            <wp:extent cx="5191235" cy="7668291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235" cy="76682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266CC">
      <w:pgSz w:w="11910" w:h="16840"/>
      <w:pgMar w:top="1580" w:right="1020" w:bottom="280" w:left="10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4972"/>
    <w:multiLevelType w:val="multilevel"/>
    <w:tmpl w:val="C24C6A40"/>
    <w:lvl w:ilvl="0">
      <w:numFmt w:val="bullet"/>
      <w:lvlText w:val="-"/>
      <w:lvlJc w:val="left"/>
      <w:pPr>
        <w:ind w:left="113" w:hanging="181"/>
      </w:pPr>
      <w:rPr>
        <w:rFonts w:ascii="Georgia" w:eastAsia="Georgia" w:hAnsi="Georgia" w:cs="Georgia"/>
        <w:sz w:val="29"/>
        <w:szCs w:val="29"/>
      </w:rPr>
    </w:lvl>
    <w:lvl w:ilvl="1">
      <w:numFmt w:val="bullet"/>
      <w:lvlText w:val="•"/>
      <w:lvlJc w:val="left"/>
      <w:pPr>
        <w:ind w:left="1094" w:hanging="180"/>
      </w:pPr>
    </w:lvl>
    <w:lvl w:ilvl="2">
      <w:numFmt w:val="bullet"/>
      <w:lvlText w:val="•"/>
      <w:lvlJc w:val="left"/>
      <w:pPr>
        <w:ind w:left="2069" w:hanging="181"/>
      </w:pPr>
    </w:lvl>
    <w:lvl w:ilvl="3">
      <w:numFmt w:val="bullet"/>
      <w:lvlText w:val="•"/>
      <w:lvlJc w:val="left"/>
      <w:pPr>
        <w:ind w:left="3043" w:hanging="181"/>
      </w:pPr>
    </w:lvl>
    <w:lvl w:ilvl="4">
      <w:numFmt w:val="bullet"/>
      <w:lvlText w:val="•"/>
      <w:lvlJc w:val="left"/>
      <w:pPr>
        <w:ind w:left="4018" w:hanging="181"/>
      </w:pPr>
    </w:lvl>
    <w:lvl w:ilvl="5">
      <w:numFmt w:val="bullet"/>
      <w:lvlText w:val="•"/>
      <w:lvlJc w:val="left"/>
      <w:pPr>
        <w:ind w:left="4992" w:hanging="181"/>
      </w:pPr>
    </w:lvl>
    <w:lvl w:ilvl="6">
      <w:numFmt w:val="bullet"/>
      <w:lvlText w:val="•"/>
      <w:lvlJc w:val="left"/>
      <w:pPr>
        <w:ind w:left="5967" w:hanging="181"/>
      </w:pPr>
    </w:lvl>
    <w:lvl w:ilvl="7">
      <w:numFmt w:val="bullet"/>
      <w:lvlText w:val="•"/>
      <w:lvlJc w:val="left"/>
      <w:pPr>
        <w:ind w:left="6941" w:hanging="181"/>
      </w:pPr>
    </w:lvl>
    <w:lvl w:ilvl="8">
      <w:numFmt w:val="bullet"/>
      <w:lvlText w:val="•"/>
      <w:lvlJc w:val="left"/>
      <w:pPr>
        <w:ind w:left="7916" w:hanging="181"/>
      </w:pPr>
    </w:lvl>
  </w:abstractNum>
  <w:abstractNum w:abstractNumId="1" w15:restartNumberingAfterBreak="0">
    <w:nsid w:val="3AAC0B13"/>
    <w:multiLevelType w:val="multilevel"/>
    <w:tmpl w:val="3732D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74514">
    <w:abstractNumId w:val="1"/>
  </w:num>
  <w:num w:numId="2" w16cid:durableId="148196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CC"/>
    <w:rsid w:val="00073EC2"/>
    <w:rsid w:val="00304F45"/>
    <w:rsid w:val="005624F2"/>
    <w:rsid w:val="00D266CC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2BD5"/>
  <w15:docId w15:val="{845DD9B3-59E6-4701-87BD-B03E27A9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spacing w:line="375" w:lineRule="exact"/>
      <w:ind w:left="113"/>
      <w:outlineLvl w:val="0"/>
    </w:pPr>
    <w:rPr>
      <w:b/>
      <w:bCs/>
      <w:sz w:val="33"/>
      <w:szCs w:val="33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02"/>
      <w:ind w:left="113"/>
    </w:pPr>
    <w:rPr>
      <w:rFonts w:ascii="Arial" w:eastAsia="Arial" w:hAnsi="Arial" w:cs="Arial"/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4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/>
    <w:pPr>
      <w:spacing w:line="320" w:lineRule="exact"/>
      <w:ind w:left="294" w:hanging="1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AuQ0UpDvrWhYUNLbs/g4pVKKg==">AMUW2mUiORW0TuhtT6pNX7pqpfDawnjQ3QEfkaHOmcFlCZVE7bTVkbGKYdBRnazO8W7T2OU6syfH38V0WbcQFL2qpAzaoKfY1WzYUibIogh56vKCNgF/Jis=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demurof1999@tiscali.it</cp:lastModifiedBy>
  <cp:revision>5</cp:revision>
  <dcterms:created xsi:type="dcterms:W3CDTF">2022-09-23T15:15:00Z</dcterms:created>
  <dcterms:modified xsi:type="dcterms:W3CDTF">2022-11-14T10:11:00Z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2022-04-01T00:00:00Z</vt:filetime>
  </property>
</Properties>
</file>